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4C697" w14:textId="6AD433EC" w:rsidR="00E57CBE" w:rsidRPr="00E57CBE" w:rsidRDefault="00E57CBE" w:rsidP="00E57CBE">
      <w:r w:rsidRPr="00E57CBE">
        <w:rPr>
          <w:lang w:val="en-US"/>
        </w:rPr>
        <w:t xml:space="preserve">If consultation is </w:t>
      </w:r>
      <w:r w:rsidRPr="00E57CBE">
        <w:rPr>
          <w:lang w:val="en-US"/>
        </w:rPr>
        <w:t>required,</w:t>
      </w:r>
      <w:r w:rsidRPr="00E57CBE">
        <w:rPr>
          <w:lang w:val="en-US"/>
        </w:rPr>
        <w:t xml:space="preserve"> please see below:</w:t>
      </w:r>
    </w:p>
    <w:p w14:paraId="53437BA7" w14:textId="77777777" w:rsidR="00E57CBE" w:rsidRPr="00E57CBE" w:rsidRDefault="00E57CBE" w:rsidP="00E57CBE">
      <w:r w:rsidRPr="00E57CBE">
        <w:rPr>
          <w:lang w:val="en-US"/>
        </w:rPr>
        <w:t> </w:t>
      </w:r>
    </w:p>
    <w:p w14:paraId="5EEB859D" w14:textId="77777777" w:rsidR="00E57CBE" w:rsidRPr="00E57CBE" w:rsidRDefault="00E57CBE" w:rsidP="00E57CBE">
      <w:r w:rsidRPr="00E57CBE">
        <w:rPr>
          <w:i/>
          <w:iCs/>
          <w:lang w:val="en-US"/>
        </w:rPr>
        <w:t>When changes are proposed to admission arrangements, all admission authorities must consult on their admission arrangements (including any supplementary information form) that will apply for admission applications the following school year. Where the admission arrangements have not changed from the previous year there is no requirement to consult, subject to the requirement that admission authorities must consult on their admission arrangements at least once every seven years, even if there have been no changes during that period.</w:t>
      </w:r>
    </w:p>
    <w:p w14:paraId="0C71D0F9" w14:textId="77777777" w:rsidR="00E57CBE" w:rsidRPr="00E57CBE" w:rsidRDefault="00E57CBE" w:rsidP="00E57CBE">
      <w:r w:rsidRPr="00E57CBE">
        <w:rPr>
          <w:i/>
          <w:iCs/>
          <w:lang w:val="en-US"/>
        </w:rPr>
        <w:t> </w:t>
      </w:r>
    </w:p>
    <w:p w14:paraId="056A9A61" w14:textId="77777777" w:rsidR="00E57CBE" w:rsidRPr="00E57CBE" w:rsidRDefault="00E57CBE" w:rsidP="00E57CBE">
      <w:r w:rsidRPr="00E57CBE">
        <w:rPr>
          <w:i/>
          <w:iCs/>
          <w:lang w:val="en-US"/>
        </w:rPr>
        <w:t>Consultation must last for a minimum of 6 weeks and must take place between 1 October and 31 January in the determination year.</w:t>
      </w:r>
    </w:p>
    <w:p w14:paraId="65B13E5F" w14:textId="77777777" w:rsidR="00E57CBE" w:rsidRPr="00E57CBE" w:rsidRDefault="00E57CBE" w:rsidP="00E57CBE">
      <w:r w:rsidRPr="00E57CBE">
        <w:rPr>
          <w:i/>
          <w:iCs/>
          <w:lang w:val="en-US"/>
        </w:rPr>
        <w:t> </w:t>
      </w:r>
    </w:p>
    <w:p w14:paraId="5BB2B91F" w14:textId="13413E3A" w:rsidR="00E57CBE" w:rsidRPr="00E57CBE" w:rsidRDefault="00E57CBE" w:rsidP="00E57CBE">
      <w:r w:rsidRPr="00E57CBE">
        <w:rPr>
          <w:i/>
          <w:iCs/>
          <w:lang w:val="en-US"/>
        </w:rPr>
        <w:t xml:space="preserve">Admission </w:t>
      </w:r>
      <w:r w:rsidRPr="00E57CBE">
        <w:rPr>
          <w:i/>
          <w:iCs/>
          <w:lang w:val="en-US"/>
        </w:rPr>
        <w:t>authorities</w:t>
      </w:r>
      <w:r w:rsidRPr="00E57CBE">
        <w:rPr>
          <w:i/>
          <w:iCs/>
          <w:lang w:val="en-US"/>
        </w:rPr>
        <w:t xml:space="preserve"> must consult with:</w:t>
      </w:r>
    </w:p>
    <w:p w14:paraId="7274C8B4" w14:textId="2A52ED4F" w:rsidR="00E57CBE" w:rsidRPr="00E57CBE" w:rsidRDefault="00E57CBE" w:rsidP="00E57CBE">
      <w:pPr>
        <w:numPr>
          <w:ilvl w:val="0"/>
          <w:numId w:val="1"/>
        </w:numPr>
      </w:pPr>
      <w:r>
        <w:rPr>
          <w:i/>
          <w:iCs/>
          <w:lang w:val="en-US"/>
        </w:rPr>
        <w:t>P</w:t>
      </w:r>
      <w:r w:rsidRPr="00E57CBE">
        <w:rPr>
          <w:i/>
          <w:iCs/>
          <w:lang w:val="en-US"/>
        </w:rPr>
        <w:t xml:space="preserve">arents of children between the ages of two and </w:t>
      </w:r>
      <w:r w:rsidRPr="00E57CBE">
        <w:rPr>
          <w:i/>
          <w:iCs/>
          <w:lang w:val="en-US"/>
        </w:rPr>
        <w:t>eighteen.</w:t>
      </w:r>
    </w:p>
    <w:p w14:paraId="0544978E" w14:textId="2912B9E9" w:rsidR="00E57CBE" w:rsidRPr="00E57CBE" w:rsidRDefault="00E57CBE" w:rsidP="00E57CBE">
      <w:pPr>
        <w:numPr>
          <w:ilvl w:val="0"/>
          <w:numId w:val="1"/>
        </w:numPr>
      </w:pPr>
      <w:r>
        <w:rPr>
          <w:i/>
          <w:iCs/>
          <w:lang w:val="en-US"/>
        </w:rPr>
        <w:t>O</w:t>
      </w:r>
      <w:r w:rsidRPr="00E57CBE">
        <w:rPr>
          <w:i/>
          <w:iCs/>
          <w:lang w:val="en-US"/>
        </w:rPr>
        <w:t xml:space="preserve">ther persons in the relevant area who in the opinion of the admission authority have an interest in the proposed </w:t>
      </w:r>
      <w:r w:rsidRPr="00E57CBE">
        <w:rPr>
          <w:i/>
          <w:iCs/>
          <w:lang w:val="en-US"/>
        </w:rPr>
        <w:t>admissions.</w:t>
      </w:r>
    </w:p>
    <w:p w14:paraId="3376E74C" w14:textId="0B351508" w:rsidR="00E57CBE" w:rsidRPr="00E57CBE" w:rsidRDefault="00E57CBE" w:rsidP="00E57CBE">
      <w:pPr>
        <w:numPr>
          <w:ilvl w:val="0"/>
          <w:numId w:val="1"/>
        </w:numPr>
      </w:pPr>
      <w:r>
        <w:rPr>
          <w:i/>
          <w:iCs/>
          <w:lang w:val="en-US"/>
        </w:rPr>
        <w:t>A</w:t>
      </w:r>
      <w:r w:rsidRPr="00E57CBE">
        <w:rPr>
          <w:i/>
          <w:iCs/>
          <w:lang w:val="en-US"/>
        </w:rPr>
        <w:t>ll other admission authorities within the relevant area (except that primary schools need not consult secondary schools)</w:t>
      </w:r>
      <w:r>
        <w:rPr>
          <w:i/>
          <w:iCs/>
          <w:lang w:val="en-US"/>
        </w:rPr>
        <w:t>.</w:t>
      </w:r>
    </w:p>
    <w:p w14:paraId="739417BD" w14:textId="6D0BEE35" w:rsidR="00E57CBE" w:rsidRPr="00E57CBE" w:rsidRDefault="00E57CBE" w:rsidP="00E57CBE">
      <w:pPr>
        <w:numPr>
          <w:ilvl w:val="0"/>
          <w:numId w:val="1"/>
        </w:numPr>
      </w:pPr>
      <w:r>
        <w:rPr>
          <w:i/>
          <w:iCs/>
          <w:lang w:val="en-US"/>
        </w:rPr>
        <w:t>W</w:t>
      </w:r>
      <w:r w:rsidRPr="00E57CBE">
        <w:rPr>
          <w:i/>
          <w:iCs/>
          <w:lang w:val="en-US"/>
        </w:rPr>
        <w:t xml:space="preserve">hichever of the governing body and the local authority is not the admission </w:t>
      </w:r>
      <w:r w:rsidRPr="00E57CBE">
        <w:rPr>
          <w:i/>
          <w:iCs/>
          <w:lang w:val="en-US"/>
        </w:rPr>
        <w:t>authority.</w:t>
      </w:r>
    </w:p>
    <w:p w14:paraId="135F924B" w14:textId="687985E3" w:rsidR="00E57CBE" w:rsidRPr="00E57CBE" w:rsidRDefault="00E57CBE" w:rsidP="00E57CBE">
      <w:pPr>
        <w:numPr>
          <w:ilvl w:val="0"/>
          <w:numId w:val="1"/>
        </w:numPr>
      </w:pPr>
      <w:r>
        <w:rPr>
          <w:i/>
          <w:iCs/>
          <w:lang w:val="en-US"/>
        </w:rPr>
        <w:t>A</w:t>
      </w:r>
      <w:r w:rsidRPr="00E57CBE">
        <w:rPr>
          <w:i/>
          <w:iCs/>
          <w:lang w:val="en-US"/>
        </w:rPr>
        <w:t xml:space="preserve">ny adjoining </w:t>
      </w:r>
      <w:r w:rsidRPr="00E57CBE">
        <w:rPr>
          <w:i/>
          <w:iCs/>
          <w:lang w:val="en-US"/>
        </w:rPr>
        <w:t>neighboring</w:t>
      </w:r>
      <w:r w:rsidRPr="00E57CBE">
        <w:rPr>
          <w:i/>
          <w:iCs/>
          <w:lang w:val="en-US"/>
        </w:rPr>
        <w:t xml:space="preserve"> local authorities where the admission authority is the local </w:t>
      </w:r>
      <w:r w:rsidRPr="00E57CBE">
        <w:rPr>
          <w:i/>
          <w:iCs/>
          <w:lang w:val="en-US"/>
        </w:rPr>
        <w:t>authority.</w:t>
      </w:r>
    </w:p>
    <w:p w14:paraId="547BF89F" w14:textId="62D83F05" w:rsidR="00E57CBE" w:rsidRPr="00E57CBE" w:rsidRDefault="00E57CBE" w:rsidP="00E57CBE">
      <w:pPr>
        <w:numPr>
          <w:ilvl w:val="0"/>
          <w:numId w:val="1"/>
        </w:numPr>
      </w:pPr>
      <w:r>
        <w:rPr>
          <w:i/>
          <w:iCs/>
          <w:lang w:val="en-US"/>
        </w:rPr>
        <w:t>I</w:t>
      </w:r>
      <w:r w:rsidRPr="00E57CBE">
        <w:rPr>
          <w:i/>
          <w:iCs/>
          <w:lang w:val="en-US"/>
        </w:rPr>
        <w:t>n the case of schools designated with a religious character, the body or person representing the religion or religious denomination.</w:t>
      </w:r>
    </w:p>
    <w:p w14:paraId="5A732852" w14:textId="42967885" w:rsidR="00B60AE1" w:rsidRDefault="00E57CBE">
      <w:r>
        <w:t>Please let us know if you are looking to make any changes and we can help support you through the consultation process.</w:t>
      </w:r>
    </w:p>
    <w:sectPr w:rsidR="00B60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81496"/>
    <w:multiLevelType w:val="multilevel"/>
    <w:tmpl w:val="E856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97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BE"/>
    <w:rsid w:val="003A40CA"/>
    <w:rsid w:val="00B60AE1"/>
    <w:rsid w:val="00E57CBE"/>
    <w:rsid w:val="00E61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9AF9"/>
  <w15:chartTrackingRefBased/>
  <w15:docId w15:val="{B979A390-8A58-48BF-9F69-4F66B9FE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CBE"/>
    <w:rPr>
      <w:rFonts w:eastAsiaTheme="majorEastAsia" w:cstheme="majorBidi"/>
      <w:color w:val="272727" w:themeColor="text1" w:themeTint="D8"/>
    </w:rPr>
  </w:style>
  <w:style w:type="paragraph" w:styleId="Title">
    <w:name w:val="Title"/>
    <w:basedOn w:val="Normal"/>
    <w:next w:val="Normal"/>
    <w:link w:val="TitleChar"/>
    <w:uiPriority w:val="10"/>
    <w:qFormat/>
    <w:rsid w:val="00E57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CBE"/>
    <w:pPr>
      <w:spacing w:before="160"/>
      <w:jc w:val="center"/>
    </w:pPr>
    <w:rPr>
      <w:i/>
      <w:iCs/>
      <w:color w:val="404040" w:themeColor="text1" w:themeTint="BF"/>
    </w:rPr>
  </w:style>
  <w:style w:type="character" w:customStyle="1" w:styleId="QuoteChar">
    <w:name w:val="Quote Char"/>
    <w:basedOn w:val="DefaultParagraphFont"/>
    <w:link w:val="Quote"/>
    <w:uiPriority w:val="29"/>
    <w:rsid w:val="00E57CBE"/>
    <w:rPr>
      <w:i/>
      <w:iCs/>
      <w:color w:val="404040" w:themeColor="text1" w:themeTint="BF"/>
    </w:rPr>
  </w:style>
  <w:style w:type="paragraph" w:styleId="ListParagraph">
    <w:name w:val="List Paragraph"/>
    <w:basedOn w:val="Normal"/>
    <w:uiPriority w:val="34"/>
    <w:qFormat/>
    <w:rsid w:val="00E57CBE"/>
    <w:pPr>
      <w:ind w:left="720"/>
      <w:contextualSpacing/>
    </w:pPr>
  </w:style>
  <w:style w:type="character" w:styleId="IntenseEmphasis">
    <w:name w:val="Intense Emphasis"/>
    <w:basedOn w:val="DefaultParagraphFont"/>
    <w:uiPriority w:val="21"/>
    <w:qFormat/>
    <w:rsid w:val="00E57CBE"/>
    <w:rPr>
      <w:i/>
      <w:iCs/>
      <w:color w:val="0F4761" w:themeColor="accent1" w:themeShade="BF"/>
    </w:rPr>
  </w:style>
  <w:style w:type="paragraph" w:styleId="IntenseQuote">
    <w:name w:val="Intense Quote"/>
    <w:basedOn w:val="Normal"/>
    <w:next w:val="Normal"/>
    <w:link w:val="IntenseQuoteChar"/>
    <w:uiPriority w:val="30"/>
    <w:qFormat/>
    <w:rsid w:val="00E57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CBE"/>
    <w:rPr>
      <w:i/>
      <w:iCs/>
      <w:color w:val="0F4761" w:themeColor="accent1" w:themeShade="BF"/>
    </w:rPr>
  </w:style>
  <w:style w:type="character" w:styleId="IntenseReference">
    <w:name w:val="Intense Reference"/>
    <w:basedOn w:val="DefaultParagraphFont"/>
    <w:uiPriority w:val="32"/>
    <w:qFormat/>
    <w:rsid w:val="00E57C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910244">
      <w:bodyDiv w:val="1"/>
      <w:marLeft w:val="0"/>
      <w:marRight w:val="0"/>
      <w:marTop w:val="0"/>
      <w:marBottom w:val="0"/>
      <w:divBdr>
        <w:top w:val="none" w:sz="0" w:space="0" w:color="auto"/>
        <w:left w:val="none" w:sz="0" w:space="0" w:color="auto"/>
        <w:bottom w:val="none" w:sz="0" w:space="0" w:color="auto"/>
        <w:right w:val="none" w:sz="0" w:space="0" w:color="auto"/>
      </w:divBdr>
    </w:div>
    <w:div w:id="193038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Hickman</dc:creator>
  <cp:keywords/>
  <dc:description/>
  <cp:lastModifiedBy>Katie Hickman</cp:lastModifiedBy>
  <cp:revision>1</cp:revision>
  <dcterms:created xsi:type="dcterms:W3CDTF">2024-10-04T09:43:00Z</dcterms:created>
  <dcterms:modified xsi:type="dcterms:W3CDTF">2024-10-04T09:54:00Z</dcterms:modified>
</cp:coreProperties>
</file>